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9AA" w:rsidRPr="006D59AA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sz w:val="24"/>
          <w:szCs w:val="24"/>
          <w:lang w:val="bg-BG"/>
        </w:rPr>
        <w:t>З А П О В Е Д</w:t>
      </w:r>
    </w:p>
    <w:p w:rsidR="006D59AA" w:rsidRPr="006D59AA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sz w:val="24"/>
          <w:szCs w:val="24"/>
          <w:lang w:val="bg-BG"/>
        </w:rPr>
        <w:t xml:space="preserve">№ </w:t>
      </w:r>
      <w:r w:rsidR="003C064E">
        <w:rPr>
          <w:rFonts w:ascii="Times New Roman" w:hAnsi="Times New Roman" w:cs="Times New Roman"/>
          <w:b/>
          <w:sz w:val="24"/>
          <w:szCs w:val="24"/>
          <w:lang w:val="bg-BG"/>
        </w:rPr>
        <w:t>4</w:t>
      </w:r>
      <w:r w:rsidR="00DF7963">
        <w:rPr>
          <w:rFonts w:ascii="Times New Roman" w:hAnsi="Times New Roman" w:cs="Times New Roman"/>
          <w:b/>
          <w:sz w:val="24"/>
          <w:szCs w:val="24"/>
        </w:rPr>
        <w:t>23</w:t>
      </w:r>
      <w:r w:rsidR="00602A6D">
        <w:rPr>
          <w:rFonts w:ascii="Times New Roman" w:hAnsi="Times New Roman" w:cs="Times New Roman"/>
          <w:b/>
          <w:sz w:val="24"/>
          <w:szCs w:val="24"/>
          <w:lang w:val="bg-BG"/>
        </w:rPr>
        <w:br/>
        <w:t xml:space="preserve">гр. Монтана, </w:t>
      </w:r>
      <w:r w:rsidR="00871F63">
        <w:rPr>
          <w:rFonts w:ascii="Times New Roman" w:hAnsi="Times New Roman" w:cs="Times New Roman"/>
          <w:b/>
          <w:sz w:val="24"/>
          <w:szCs w:val="24"/>
          <w:lang w:val="bg-BG"/>
        </w:rPr>
        <w:t>27</w:t>
      </w:r>
      <w:r w:rsidR="008E520C">
        <w:rPr>
          <w:rFonts w:ascii="Times New Roman" w:hAnsi="Times New Roman" w:cs="Times New Roman"/>
          <w:b/>
          <w:sz w:val="24"/>
          <w:szCs w:val="24"/>
          <w:lang w:val="bg-BG"/>
        </w:rPr>
        <w:t>.11.2024 г.</w:t>
      </w:r>
    </w:p>
    <w:p w:rsidR="00570FA9" w:rsidRPr="006D59AA" w:rsidRDefault="00570FA9" w:rsidP="006D59AA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/изм. със Заповед № 210/29.05.2025 г./</w:t>
      </w: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sz w:val="24"/>
          <w:szCs w:val="24"/>
          <w:lang w:val="bg-BG"/>
        </w:rPr>
        <w:tab/>
        <w:t xml:space="preserve"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земи (ППЗСПЗЗ), и с оглед Заповед № </w:t>
      </w:r>
      <w:r w:rsidRPr="009167F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РД46-142/26.04.2024 г. на министъра на земеделието и храните</w:t>
      </w:r>
      <w:r w:rsidR="003C064E">
        <w:rPr>
          <w:rFonts w:ascii="Times New Roman" w:hAnsi="Times New Roman" w:cs="Times New Roman"/>
          <w:sz w:val="24"/>
          <w:szCs w:val="24"/>
          <w:lang w:val="bg-BG"/>
        </w:rPr>
        <w:t xml:space="preserve"> и доклад с вх. № АР-</w:t>
      </w:r>
      <w:r w:rsidR="00DF7963">
        <w:rPr>
          <w:rFonts w:ascii="Times New Roman" w:hAnsi="Times New Roman" w:cs="Times New Roman"/>
          <w:sz w:val="24"/>
          <w:szCs w:val="24"/>
        </w:rPr>
        <w:t>6143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-1/ </w:t>
      </w:r>
      <w:r w:rsidR="003C064E">
        <w:rPr>
          <w:rFonts w:ascii="Times New Roman" w:hAnsi="Times New Roman" w:cs="Times New Roman"/>
          <w:sz w:val="24"/>
          <w:szCs w:val="24"/>
        </w:rPr>
        <w:t>2</w:t>
      </w:r>
      <w:r w:rsidR="00DF7963">
        <w:rPr>
          <w:rFonts w:ascii="Times New Roman" w:hAnsi="Times New Roman" w:cs="Times New Roman"/>
          <w:sz w:val="24"/>
          <w:szCs w:val="24"/>
        </w:rPr>
        <w:t>2</w:t>
      </w:r>
      <w:r w:rsidR="003C064E">
        <w:rPr>
          <w:rFonts w:ascii="Times New Roman" w:hAnsi="Times New Roman" w:cs="Times New Roman"/>
          <w:sz w:val="24"/>
          <w:szCs w:val="24"/>
        </w:rPr>
        <w:t>.11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.2024 г. от комисията по чл. 37в, ал. 1 от ЗСП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ЗЗ, определена със Заповед № 267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от 01.08.2024 г., допълнена със заповед № 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367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/05.11.2024 г.  на Директора на ОДЗ – Монтана, и споразумение с вх. № </w:t>
      </w:r>
      <w:r w:rsidR="00DF7963">
        <w:rPr>
          <w:rFonts w:ascii="Times New Roman" w:hAnsi="Times New Roman" w:cs="Times New Roman"/>
          <w:sz w:val="24"/>
          <w:szCs w:val="24"/>
        </w:rPr>
        <w:t>19</w:t>
      </w:r>
      <w:r w:rsidR="00347237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3C064E">
        <w:rPr>
          <w:rFonts w:ascii="Times New Roman" w:hAnsi="Times New Roman" w:cs="Times New Roman"/>
          <w:sz w:val="24"/>
          <w:szCs w:val="24"/>
        </w:rPr>
        <w:t>2</w:t>
      </w:r>
      <w:r w:rsidR="00DF7963">
        <w:rPr>
          <w:rFonts w:ascii="Times New Roman" w:hAnsi="Times New Roman" w:cs="Times New Roman"/>
          <w:sz w:val="24"/>
          <w:szCs w:val="24"/>
        </w:rPr>
        <w:t>2</w:t>
      </w:r>
      <w:r w:rsidR="003C064E">
        <w:rPr>
          <w:rFonts w:ascii="Times New Roman" w:hAnsi="Times New Roman" w:cs="Times New Roman"/>
          <w:sz w:val="24"/>
          <w:szCs w:val="24"/>
        </w:rPr>
        <w:t>.11</w:t>
      </w:r>
      <w:r w:rsidR="00DF7963">
        <w:rPr>
          <w:rFonts w:ascii="Times New Roman" w:hAnsi="Times New Roman" w:cs="Times New Roman"/>
          <w:sz w:val="24"/>
          <w:szCs w:val="24"/>
          <w:lang w:val="bg-BG"/>
        </w:rPr>
        <w:t>.2024 г. за землището на с. МЕЗДРЕЯ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, ЕКАТТЕ </w:t>
      </w:r>
      <w:r w:rsidR="00DF7963">
        <w:rPr>
          <w:rFonts w:ascii="Times New Roman" w:hAnsi="Times New Roman" w:cs="Times New Roman"/>
          <w:sz w:val="24"/>
          <w:szCs w:val="24"/>
          <w:lang w:val="bg-BG"/>
        </w:rPr>
        <w:t>47723</w:t>
      </w:r>
      <w:r w:rsidR="00200A06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община 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БЕРКОВИЦА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, област МОНТАНА, както и заявление от ползвател в землището с вх. №</w:t>
      </w:r>
      <w:r w:rsidRPr="009167F0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АР-</w:t>
      </w:r>
      <w:r w:rsidR="00347237">
        <w:rPr>
          <w:rFonts w:ascii="Times New Roman" w:hAnsi="Times New Roman" w:cs="Times New Roman"/>
          <w:sz w:val="24"/>
          <w:szCs w:val="24"/>
        </w:rPr>
        <w:t>6</w:t>
      </w:r>
      <w:r w:rsidR="00DF7963">
        <w:rPr>
          <w:rFonts w:ascii="Times New Roman" w:hAnsi="Times New Roman" w:cs="Times New Roman"/>
          <w:sz w:val="24"/>
          <w:szCs w:val="24"/>
          <w:lang w:val="bg-BG"/>
        </w:rPr>
        <w:t>143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347237">
        <w:rPr>
          <w:rFonts w:ascii="Times New Roman" w:hAnsi="Times New Roman" w:cs="Times New Roman"/>
          <w:sz w:val="24"/>
          <w:szCs w:val="24"/>
        </w:rPr>
        <w:t>2</w:t>
      </w:r>
      <w:r w:rsidR="00DF7963">
        <w:rPr>
          <w:rFonts w:ascii="Times New Roman" w:hAnsi="Times New Roman" w:cs="Times New Roman"/>
          <w:sz w:val="24"/>
          <w:szCs w:val="24"/>
          <w:lang w:val="bg-BG"/>
        </w:rPr>
        <w:t>2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.11.2024</w:t>
      </w:r>
      <w:r w:rsidR="00200A0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326711">
        <w:rPr>
          <w:rFonts w:ascii="Times New Roman" w:hAnsi="Times New Roman" w:cs="Times New Roman"/>
          <w:sz w:val="24"/>
          <w:szCs w:val="24"/>
          <w:lang w:val="bg-BG"/>
        </w:rPr>
        <w:t>г.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в ОД „Земеделие” – Монтана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9167F0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9167F0" w:rsidRDefault="006D59AA" w:rsidP="006D59A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b/>
          <w:sz w:val="24"/>
          <w:szCs w:val="24"/>
          <w:lang w:val="bg-BG"/>
        </w:rPr>
        <w:t>О Д О Б Р Я В А М: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sz w:val="24"/>
          <w:szCs w:val="24"/>
          <w:lang w:val="bg-BG"/>
        </w:rPr>
        <w:tab/>
        <w:t>1. Споразумение за разпределение на масивите за полз</w:t>
      </w:r>
      <w:r w:rsidR="00200A06">
        <w:rPr>
          <w:rFonts w:ascii="Times New Roman" w:hAnsi="Times New Roman" w:cs="Times New Roman"/>
          <w:sz w:val="24"/>
          <w:szCs w:val="24"/>
          <w:lang w:val="bg-BG"/>
        </w:rPr>
        <w:t>ване на земеделски земи с вх. №</w:t>
      </w:r>
      <w:r w:rsidR="00871F6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DF7963">
        <w:rPr>
          <w:rFonts w:ascii="Times New Roman" w:hAnsi="Times New Roman" w:cs="Times New Roman"/>
          <w:sz w:val="24"/>
          <w:szCs w:val="24"/>
          <w:lang w:val="bg-BG"/>
        </w:rPr>
        <w:t>19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347237">
        <w:rPr>
          <w:rFonts w:ascii="Times New Roman" w:hAnsi="Times New Roman" w:cs="Times New Roman"/>
          <w:sz w:val="24"/>
          <w:szCs w:val="24"/>
        </w:rPr>
        <w:t>2</w:t>
      </w:r>
      <w:r w:rsidR="00DF7963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3C064E">
        <w:rPr>
          <w:rFonts w:ascii="Times New Roman" w:hAnsi="Times New Roman" w:cs="Times New Roman"/>
          <w:sz w:val="24"/>
          <w:szCs w:val="24"/>
        </w:rPr>
        <w:t>.11</w:t>
      </w:r>
      <w:r w:rsidR="00215BC7" w:rsidRPr="009167F0">
        <w:rPr>
          <w:rFonts w:ascii="Times New Roman" w:hAnsi="Times New Roman" w:cs="Times New Roman"/>
          <w:sz w:val="24"/>
          <w:szCs w:val="24"/>
          <w:lang w:val="bg-BG"/>
        </w:rPr>
        <w:t>.2024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г., сключено за стопанската 2024/2025година за землището на с. </w:t>
      </w:r>
      <w:r w:rsidR="00DF7963">
        <w:rPr>
          <w:rFonts w:ascii="Times New Roman" w:hAnsi="Times New Roman" w:cs="Times New Roman"/>
          <w:sz w:val="24"/>
          <w:szCs w:val="24"/>
          <w:lang w:val="bg-BG"/>
        </w:rPr>
        <w:t>МЕЗДРЕЯ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, ЕКАТТЕ </w:t>
      </w:r>
      <w:r w:rsidR="00DF7963">
        <w:rPr>
          <w:rFonts w:ascii="Times New Roman" w:hAnsi="Times New Roman" w:cs="Times New Roman"/>
          <w:sz w:val="24"/>
          <w:szCs w:val="24"/>
          <w:lang w:val="bg-BG"/>
        </w:rPr>
        <w:t>47723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, община 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БЕРКОВИЦА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, област МОНТАНА,</w:t>
      </w:r>
      <w:r w:rsidR="003C064E">
        <w:rPr>
          <w:rFonts w:ascii="Times New Roman" w:hAnsi="Times New Roman" w:cs="Times New Roman"/>
          <w:sz w:val="24"/>
          <w:szCs w:val="24"/>
          <w:lang w:val="bg-BG"/>
        </w:rPr>
        <w:t xml:space="preserve"> пр</w:t>
      </w:r>
      <w:r w:rsidR="00DF7963">
        <w:rPr>
          <w:rFonts w:ascii="Times New Roman" w:hAnsi="Times New Roman" w:cs="Times New Roman"/>
          <w:sz w:val="24"/>
          <w:szCs w:val="24"/>
          <w:lang w:val="bg-BG"/>
        </w:rPr>
        <w:t>едставено с доклад вх. № АР-6143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-1/</w:t>
      </w:r>
      <w:r w:rsidR="00C81748">
        <w:rPr>
          <w:rFonts w:ascii="Times New Roman" w:hAnsi="Times New Roman" w:cs="Times New Roman"/>
          <w:sz w:val="24"/>
          <w:szCs w:val="24"/>
          <w:lang w:val="bg-BG"/>
        </w:rPr>
        <w:t>22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.11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.2024 г. на комисията по чл. 37в, ал. 1 от ЗСП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ЗЗ, определена със Заповед № 267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от 01.08.2024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 xml:space="preserve"> г., допълнена със заповед № 367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от 05.11.2024 г.  на директора на Областна дирекция "Земеделие" – МОНТАНА , ведно с картата на масивите за ползване и на регистър към нея, изготвени на основание чл. 74, ал. 1 от ППЗСПЗЗ.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="00DF7963">
        <w:rPr>
          <w:rFonts w:ascii="Times New Roman" w:hAnsi="Times New Roman" w:cs="Times New Roman"/>
          <w:sz w:val="24"/>
          <w:szCs w:val="24"/>
          <w:lang w:val="bg-BG"/>
        </w:rPr>
        <w:t>17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броя, допуснати до участие в процедурата и обхваща площ в размер на </w:t>
      </w:r>
      <w:r w:rsidR="00DF7963">
        <w:rPr>
          <w:rFonts w:ascii="Times New Roman" w:hAnsi="Times New Roman" w:cs="Times New Roman"/>
          <w:sz w:val="24"/>
          <w:szCs w:val="24"/>
          <w:lang w:val="bg-BG"/>
        </w:rPr>
        <w:t>1327.359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дка, определена за създаване на масиви за ползване в землището. 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6D59AA" w:rsidRPr="009167F0" w:rsidRDefault="006D59AA" w:rsidP="006D59A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2. Масивите за ползване на обработваеми земи (НТП орна земя) в землището на с. </w:t>
      </w:r>
      <w:r w:rsidR="00DF7963">
        <w:rPr>
          <w:rFonts w:ascii="Times New Roman" w:hAnsi="Times New Roman" w:cs="Times New Roman"/>
          <w:sz w:val="24"/>
          <w:szCs w:val="24"/>
          <w:lang w:val="bg-BG"/>
        </w:rPr>
        <w:t>МЕЗДРЕЯ</w:t>
      </w:r>
      <w:r w:rsidR="00BB3FCA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sz w:val="24"/>
          <w:szCs w:val="24"/>
          <w:lang w:val="bg-BG"/>
        </w:rPr>
        <w:tab/>
        <w:t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МОНТАНА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ВG52IABG74743300626201, Банка „Интернешънъл Асет банк“ АД, клон Монтана, както следва:</w:t>
      </w:r>
    </w:p>
    <w:p w:rsidR="00B000C2" w:rsidRDefault="00B000C2" w:rsidP="00074800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200A06" w:rsidRDefault="00200A06" w:rsidP="006D59AA">
      <w:pPr>
        <w:spacing w:after="0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DF7963" w:rsidRPr="000449FF" w:rsidTr="009C7F6D">
        <w:trPr>
          <w:jc w:val="center"/>
        </w:trPr>
        <w:tc>
          <w:tcPr>
            <w:tcW w:w="5200" w:type="dxa"/>
            <w:shd w:val="clear" w:color="auto" w:fill="auto"/>
          </w:tcPr>
          <w:p w:rsidR="00DF7963" w:rsidRPr="00DF7963" w:rsidRDefault="00DF7963" w:rsidP="009C7F6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F7963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</w:t>
            </w:r>
            <w:proofErr w:type="spellEnd"/>
            <w:r w:rsidRPr="00DF79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F7963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DF79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F7963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DF79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F7963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DF79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37в, ал.7 </w:t>
            </w:r>
            <w:proofErr w:type="spellStart"/>
            <w:r w:rsidRPr="00DF7963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DF79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DF7963" w:rsidRPr="00DF7963" w:rsidRDefault="00DF7963" w:rsidP="009C7F6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9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F7963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DF79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F7963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DF79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DF796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DF79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F7963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DF79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F7963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DF79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F7963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DF7963" w:rsidRPr="00DF7963" w:rsidRDefault="00DF7963" w:rsidP="009C7F6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F7963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DF79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F7963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DF7963" w:rsidRPr="00DF7963" w:rsidRDefault="00DF7963" w:rsidP="009C7F6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F7963">
              <w:rPr>
                <w:rFonts w:ascii="Times New Roman" w:hAnsi="Times New Roman" w:cs="Times New Roman"/>
                <w:b/>
                <w:sz w:val="24"/>
                <w:szCs w:val="24"/>
              </w:rPr>
              <w:t>Средно</w:t>
            </w:r>
            <w:proofErr w:type="spellEnd"/>
            <w:r w:rsidRPr="00DF79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F7963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  <w:proofErr w:type="spellEnd"/>
            <w:r w:rsidRPr="00DF79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DF7963">
              <w:rPr>
                <w:rFonts w:ascii="Times New Roman" w:hAnsi="Times New Roman" w:cs="Times New Roman"/>
                <w:b/>
                <w:sz w:val="24"/>
                <w:szCs w:val="24"/>
              </w:rPr>
              <w:t>рентно</w:t>
            </w:r>
            <w:proofErr w:type="spellEnd"/>
            <w:r w:rsidRPr="00DF79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F7963">
              <w:rPr>
                <w:rFonts w:ascii="Times New Roman" w:hAnsi="Times New Roman" w:cs="Times New Roman"/>
                <w:b/>
                <w:sz w:val="24"/>
                <w:szCs w:val="24"/>
              </w:rPr>
              <w:t>плащане</w:t>
            </w:r>
            <w:proofErr w:type="spellEnd"/>
            <w:r w:rsidRPr="00DF79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F7963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DF796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80" w:type="dxa"/>
            <w:shd w:val="clear" w:color="auto" w:fill="auto"/>
          </w:tcPr>
          <w:p w:rsidR="00DF7963" w:rsidRPr="00DF7963" w:rsidRDefault="00DF7963" w:rsidP="009C7F6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F7963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DF79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F7963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DF79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F7963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DF79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F7963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DF796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DF7963" w:rsidRPr="000449FF" w:rsidTr="009C7F6D">
        <w:trPr>
          <w:jc w:val="center"/>
        </w:trPr>
        <w:tc>
          <w:tcPr>
            <w:tcW w:w="5200" w:type="dxa"/>
            <w:shd w:val="clear" w:color="auto" w:fill="auto"/>
          </w:tcPr>
          <w:p w:rsidR="00DF7963" w:rsidRPr="00DF7963" w:rsidRDefault="00DF7963" w:rsidP="009C7F6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F79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7963">
              <w:rPr>
                <w:rFonts w:ascii="Times New Roman" w:hAnsi="Times New Roman" w:cs="Times New Roman"/>
                <w:sz w:val="24"/>
                <w:szCs w:val="24"/>
              </w:rPr>
              <w:t>Беатус</w:t>
            </w:r>
            <w:proofErr w:type="spellEnd"/>
            <w:r w:rsidRPr="00DF7963">
              <w:rPr>
                <w:rFonts w:ascii="Times New Roman" w:hAnsi="Times New Roman" w:cs="Times New Roman"/>
                <w:sz w:val="24"/>
                <w:szCs w:val="24"/>
              </w:rPr>
              <w:t xml:space="preserve"> 88 ЕООД</w:t>
            </w:r>
          </w:p>
        </w:tc>
        <w:tc>
          <w:tcPr>
            <w:tcW w:w="1280" w:type="dxa"/>
            <w:shd w:val="clear" w:color="auto" w:fill="auto"/>
          </w:tcPr>
          <w:p w:rsidR="00DF7963" w:rsidRPr="00DF7963" w:rsidRDefault="00DF7963" w:rsidP="009C7F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7963">
              <w:rPr>
                <w:rFonts w:ascii="Times New Roman" w:hAnsi="Times New Roman" w:cs="Times New Roman"/>
                <w:sz w:val="24"/>
                <w:szCs w:val="24"/>
              </w:rPr>
              <w:t>47,395</w:t>
            </w:r>
          </w:p>
        </w:tc>
        <w:tc>
          <w:tcPr>
            <w:tcW w:w="1280" w:type="dxa"/>
            <w:shd w:val="clear" w:color="auto" w:fill="auto"/>
          </w:tcPr>
          <w:p w:rsidR="00DF7963" w:rsidRPr="00DF7963" w:rsidRDefault="00DF7963" w:rsidP="009C7F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7963">
              <w:rPr>
                <w:rFonts w:ascii="Times New Roman" w:hAnsi="Times New Roman" w:cs="Times New Roman"/>
                <w:sz w:val="24"/>
                <w:szCs w:val="24"/>
              </w:rPr>
              <w:t>26,00</w:t>
            </w:r>
          </w:p>
        </w:tc>
        <w:tc>
          <w:tcPr>
            <w:tcW w:w="1280" w:type="dxa"/>
            <w:shd w:val="clear" w:color="auto" w:fill="auto"/>
          </w:tcPr>
          <w:p w:rsidR="00DF7963" w:rsidRPr="00DF7963" w:rsidRDefault="00DF7963" w:rsidP="009C7F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7963">
              <w:rPr>
                <w:rFonts w:ascii="Times New Roman" w:hAnsi="Times New Roman" w:cs="Times New Roman"/>
                <w:sz w:val="24"/>
                <w:szCs w:val="24"/>
              </w:rPr>
              <w:t>1 232,27</w:t>
            </w:r>
          </w:p>
        </w:tc>
      </w:tr>
      <w:tr w:rsidR="00DF7963" w:rsidRPr="000449FF" w:rsidTr="009C7F6D">
        <w:trPr>
          <w:jc w:val="center"/>
        </w:trPr>
        <w:tc>
          <w:tcPr>
            <w:tcW w:w="5200" w:type="dxa"/>
            <w:shd w:val="clear" w:color="auto" w:fill="auto"/>
          </w:tcPr>
          <w:p w:rsidR="00DF7963" w:rsidRPr="00DF7963" w:rsidRDefault="00DF7963" w:rsidP="009C7F6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F7963">
              <w:rPr>
                <w:rFonts w:ascii="Times New Roman" w:hAnsi="Times New Roman" w:cs="Times New Roman"/>
                <w:sz w:val="24"/>
                <w:szCs w:val="24"/>
              </w:rPr>
              <w:t xml:space="preserve"> ВИЯД ИНЖЕНЕРИНГ ООД</w:t>
            </w:r>
          </w:p>
        </w:tc>
        <w:tc>
          <w:tcPr>
            <w:tcW w:w="1280" w:type="dxa"/>
            <w:shd w:val="clear" w:color="auto" w:fill="auto"/>
          </w:tcPr>
          <w:p w:rsidR="00DF7963" w:rsidRPr="00DF7963" w:rsidRDefault="00DF7963" w:rsidP="009C7F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7963">
              <w:rPr>
                <w:rFonts w:ascii="Times New Roman" w:hAnsi="Times New Roman" w:cs="Times New Roman"/>
                <w:sz w:val="24"/>
                <w:szCs w:val="24"/>
              </w:rPr>
              <w:t>15,323</w:t>
            </w:r>
          </w:p>
        </w:tc>
        <w:tc>
          <w:tcPr>
            <w:tcW w:w="1280" w:type="dxa"/>
            <w:shd w:val="clear" w:color="auto" w:fill="auto"/>
          </w:tcPr>
          <w:p w:rsidR="00DF7963" w:rsidRPr="00DF7963" w:rsidRDefault="00DF7963" w:rsidP="009C7F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7963">
              <w:rPr>
                <w:rFonts w:ascii="Times New Roman" w:hAnsi="Times New Roman" w:cs="Times New Roman"/>
                <w:sz w:val="24"/>
                <w:szCs w:val="24"/>
              </w:rPr>
              <w:t>26,00</w:t>
            </w:r>
          </w:p>
        </w:tc>
        <w:tc>
          <w:tcPr>
            <w:tcW w:w="1280" w:type="dxa"/>
            <w:shd w:val="clear" w:color="auto" w:fill="auto"/>
          </w:tcPr>
          <w:p w:rsidR="00DF7963" w:rsidRPr="00DF7963" w:rsidRDefault="00DF7963" w:rsidP="009C7F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7963">
              <w:rPr>
                <w:rFonts w:ascii="Times New Roman" w:hAnsi="Times New Roman" w:cs="Times New Roman"/>
                <w:sz w:val="24"/>
                <w:szCs w:val="24"/>
              </w:rPr>
              <w:t>398,40</w:t>
            </w:r>
          </w:p>
        </w:tc>
      </w:tr>
      <w:tr w:rsidR="00DF7963" w:rsidRPr="000449FF" w:rsidTr="009C7F6D">
        <w:trPr>
          <w:jc w:val="center"/>
        </w:trPr>
        <w:tc>
          <w:tcPr>
            <w:tcW w:w="5200" w:type="dxa"/>
            <w:shd w:val="clear" w:color="auto" w:fill="auto"/>
          </w:tcPr>
          <w:p w:rsidR="00DF7963" w:rsidRPr="00DF7963" w:rsidRDefault="00DF7963" w:rsidP="009C7F6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F7963">
              <w:rPr>
                <w:rFonts w:ascii="Times New Roman" w:hAnsi="Times New Roman" w:cs="Times New Roman"/>
                <w:sz w:val="24"/>
                <w:szCs w:val="24"/>
              </w:rPr>
              <w:t xml:space="preserve"> ГАЛЯ ДИМИТРОВА МЛАДЕНОВА</w:t>
            </w:r>
          </w:p>
        </w:tc>
        <w:tc>
          <w:tcPr>
            <w:tcW w:w="1280" w:type="dxa"/>
            <w:shd w:val="clear" w:color="auto" w:fill="auto"/>
          </w:tcPr>
          <w:p w:rsidR="00DF7963" w:rsidRPr="00DF7963" w:rsidRDefault="00DF7963" w:rsidP="009C7F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7963">
              <w:rPr>
                <w:rFonts w:ascii="Times New Roman" w:hAnsi="Times New Roman" w:cs="Times New Roman"/>
                <w:sz w:val="24"/>
                <w:szCs w:val="24"/>
              </w:rPr>
              <w:t>31,248</w:t>
            </w:r>
          </w:p>
        </w:tc>
        <w:tc>
          <w:tcPr>
            <w:tcW w:w="1280" w:type="dxa"/>
            <w:shd w:val="clear" w:color="auto" w:fill="auto"/>
          </w:tcPr>
          <w:p w:rsidR="00DF7963" w:rsidRPr="00DF7963" w:rsidRDefault="00DF7963" w:rsidP="009C7F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7963">
              <w:rPr>
                <w:rFonts w:ascii="Times New Roman" w:hAnsi="Times New Roman" w:cs="Times New Roman"/>
                <w:sz w:val="24"/>
                <w:szCs w:val="24"/>
              </w:rPr>
              <w:t>26,00</w:t>
            </w:r>
          </w:p>
        </w:tc>
        <w:tc>
          <w:tcPr>
            <w:tcW w:w="1280" w:type="dxa"/>
            <w:shd w:val="clear" w:color="auto" w:fill="auto"/>
          </w:tcPr>
          <w:p w:rsidR="00DF7963" w:rsidRPr="00DF7963" w:rsidRDefault="00DF7963" w:rsidP="009C7F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7963">
              <w:rPr>
                <w:rFonts w:ascii="Times New Roman" w:hAnsi="Times New Roman" w:cs="Times New Roman"/>
                <w:sz w:val="24"/>
                <w:szCs w:val="24"/>
              </w:rPr>
              <w:t>812,45</w:t>
            </w:r>
          </w:p>
        </w:tc>
      </w:tr>
      <w:tr w:rsidR="00DF7963" w:rsidRPr="000449FF" w:rsidTr="009C7F6D">
        <w:trPr>
          <w:jc w:val="center"/>
        </w:trPr>
        <w:tc>
          <w:tcPr>
            <w:tcW w:w="5200" w:type="dxa"/>
            <w:shd w:val="clear" w:color="auto" w:fill="auto"/>
          </w:tcPr>
          <w:p w:rsidR="00DF7963" w:rsidRPr="00DF7963" w:rsidRDefault="00DF7963" w:rsidP="009C7F6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F7963">
              <w:rPr>
                <w:rFonts w:ascii="Times New Roman" w:hAnsi="Times New Roman" w:cs="Times New Roman"/>
                <w:sz w:val="24"/>
                <w:szCs w:val="24"/>
              </w:rPr>
              <w:t xml:space="preserve"> ГЕОРГИ ЗАМФИРОВ АТАНАСОВ</w:t>
            </w:r>
          </w:p>
        </w:tc>
        <w:tc>
          <w:tcPr>
            <w:tcW w:w="1280" w:type="dxa"/>
            <w:shd w:val="clear" w:color="auto" w:fill="auto"/>
          </w:tcPr>
          <w:p w:rsidR="00DF7963" w:rsidRPr="00DF7963" w:rsidRDefault="00DF7963" w:rsidP="009C7F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7963">
              <w:rPr>
                <w:rFonts w:ascii="Times New Roman" w:hAnsi="Times New Roman" w:cs="Times New Roman"/>
                <w:sz w:val="24"/>
                <w:szCs w:val="24"/>
              </w:rPr>
              <w:t>7,263</w:t>
            </w:r>
          </w:p>
        </w:tc>
        <w:tc>
          <w:tcPr>
            <w:tcW w:w="1280" w:type="dxa"/>
            <w:shd w:val="clear" w:color="auto" w:fill="auto"/>
          </w:tcPr>
          <w:p w:rsidR="00DF7963" w:rsidRPr="00DF7963" w:rsidRDefault="00DF7963" w:rsidP="009C7F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7963">
              <w:rPr>
                <w:rFonts w:ascii="Times New Roman" w:hAnsi="Times New Roman" w:cs="Times New Roman"/>
                <w:sz w:val="24"/>
                <w:szCs w:val="24"/>
              </w:rPr>
              <w:t>26,00</w:t>
            </w:r>
          </w:p>
        </w:tc>
        <w:tc>
          <w:tcPr>
            <w:tcW w:w="1280" w:type="dxa"/>
            <w:shd w:val="clear" w:color="auto" w:fill="auto"/>
          </w:tcPr>
          <w:p w:rsidR="00DF7963" w:rsidRPr="00DF7963" w:rsidRDefault="00DF7963" w:rsidP="009C7F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7963">
              <w:rPr>
                <w:rFonts w:ascii="Times New Roman" w:hAnsi="Times New Roman" w:cs="Times New Roman"/>
                <w:sz w:val="24"/>
                <w:szCs w:val="24"/>
              </w:rPr>
              <w:t>188,84</w:t>
            </w:r>
          </w:p>
        </w:tc>
      </w:tr>
      <w:tr w:rsidR="00DF7963" w:rsidRPr="000449FF" w:rsidTr="009C7F6D">
        <w:trPr>
          <w:jc w:val="center"/>
        </w:trPr>
        <w:tc>
          <w:tcPr>
            <w:tcW w:w="5200" w:type="dxa"/>
            <w:shd w:val="clear" w:color="auto" w:fill="auto"/>
          </w:tcPr>
          <w:p w:rsidR="00DF7963" w:rsidRPr="00DF7963" w:rsidRDefault="00DF7963" w:rsidP="009C7F6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F7963">
              <w:rPr>
                <w:rFonts w:ascii="Times New Roman" w:hAnsi="Times New Roman" w:cs="Times New Roman"/>
                <w:sz w:val="24"/>
                <w:szCs w:val="24"/>
              </w:rPr>
              <w:t xml:space="preserve"> ИВАН КОСТОВ АТАНАСОВ</w:t>
            </w:r>
          </w:p>
        </w:tc>
        <w:tc>
          <w:tcPr>
            <w:tcW w:w="1280" w:type="dxa"/>
            <w:shd w:val="clear" w:color="auto" w:fill="auto"/>
          </w:tcPr>
          <w:p w:rsidR="00DF7963" w:rsidRPr="00DF7963" w:rsidRDefault="00DF7963" w:rsidP="009C7F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7963">
              <w:rPr>
                <w:rFonts w:ascii="Times New Roman" w:hAnsi="Times New Roman" w:cs="Times New Roman"/>
                <w:sz w:val="24"/>
                <w:szCs w:val="24"/>
              </w:rPr>
              <w:t>15,495</w:t>
            </w:r>
          </w:p>
        </w:tc>
        <w:tc>
          <w:tcPr>
            <w:tcW w:w="1280" w:type="dxa"/>
            <w:shd w:val="clear" w:color="auto" w:fill="auto"/>
          </w:tcPr>
          <w:p w:rsidR="00DF7963" w:rsidRPr="00DF7963" w:rsidRDefault="00DF7963" w:rsidP="009C7F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7963">
              <w:rPr>
                <w:rFonts w:ascii="Times New Roman" w:hAnsi="Times New Roman" w:cs="Times New Roman"/>
                <w:sz w:val="24"/>
                <w:szCs w:val="24"/>
              </w:rPr>
              <w:t>26,00</w:t>
            </w:r>
          </w:p>
        </w:tc>
        <w:tc>
          <w:tcPr>
            <w:tcW w:w="1280" w:type="dxa"/>
            <w:shd w:val="clear" w:color="auto" w:fill="auto"/>
          </w:tcPr>
          <w:p w:rsidR="00DF7963" w:rsidRPr="00DF7963" w:rsidRDefault="00DF7963" w:rsidP="009C7F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7963">
              <w:rPr>
                <w:rFonts w:ascii="Times New Roman" w:hAnsi="Times New Roman" w:cs="Times New Roman"/>
                <w:sz w:val="24"/>
                <w:szCs w:val="24"/>
              </w:rPr>
              <w:t>402,87</w:t>
            </w:r>
          </w:p>
        </w:tc>
      </w:tr>
      <w:tr w:rsidR="00DF7963" w:rsidRPr="000449FF" w:rsidTr="009C7F6D">
        <w:trPr>
          <w:jc w:val="center"/>
        </w:trPr>
        <w:tc>
          <w:tcPr>
            <w:tcW w:w="5200" w:type="dxa"/>
            <w:shd w:val="clear" w:color="auto" w:fill="auto"/>
          </w:tcPr>
          <w:p w:rsidR="00DF7963" w:rsidRPr="00DF7963" w:rsidRDefault="00DF7963" w:rsidP="009C7F6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F7963">
              <w:rPr>
                <w:rFonts w:ascii="Times New Roman" w:hAnsi="Times New Roman" w:cs="Times New Roman"/>
                <w:sz w:val="24"/>
                <w:szCs w:val="24"/>
              </w:rPr>
              <w:t xml:space="preserve"> МИРОСЛАВ АЛЕКСИЕВ ТОДОРОВ</w:t>
            </w:r>
          </w:p>
        </w:tc>
        <w:tc>
          <w:tcPr>
            <w:tcW w:w="1280" w:type="dxa"/>
            <w:shd w:val="clear" w:color="auto" w:fill="auto"/>
          </w:tcPr>
          <w:p w:rsidR="00DF7963" w:rsidRPr="00DF7963" w:rsidRDefault="00DF7963" w:rsidP="009C7F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7963">
              <w:rPr>
                <w:rFonts w:ascii="Times New Roman" w:hAnsi="Times New Roman" w:cs="Times New Roman"/>
                <w:sz w:val="24"/>
                <w:szCs w:val="24"/>
              </w:rPr>
              <w:t>11,571</w:t>
            </w:r>
          </w:p>
        </w:tc>
        <w:tc>
          <w:tcPr>
            <w:tcW w:w="1280" w:type="dxa"/>
            <w:shd w:val="clear" w:color="auto" w:fill="auto"/>
          </w:tcPr>
          <w:p w:rsidR="00DF7963" w:rsidRPr="00DF7963" w:rsidRDefault="00DF7963" w:rsidP="009C7F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7963">
              <w:rPr>
                <w:rFonts w:ascii="Times New Roman" w:hAnsi="Times New Roman" w:cs="Times New Roman"/>
                <w:sz w:val="24"/>
                <w:szCs w:val="24"/>
              </w:rPr>
              <w:t>26,00</w:t>
            </w:r>
          </w:p>
        </w:tc>
        <w:tc>
          <w:tcPr>
            <w:tcW w:w="1280" w:type="dxa"/>
            <w:shd w:val="clear" w:color="auto" w:fill="auto"/>
          </w:tcPr>
          <w:p w:rsidR="00DF7963" w:rsidRPr="00DF7963" w:rsidRDefault="00DF7963" w:rsidP="009C7F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7963">
              <w:rPr>
                <w:rFonts w:ascii="Times New Roman" w:hAnsi="Times New Roman" w:cs="Times New Roman"/>
                <w:sz w:val="24"/>
                <w:szCs w:val="24"/>
              </w:rPr>
              <w:t>300,85</w:t>
            </w:r>
          </w:p>
        </w:tc>
      </w:tr>
      <w:tr w:rsidR="00DF7963" w:rsidRPr="000449FF" w:rsidTr="009C7F6D">
        <w:trPr>
          <w:jc w:val="center"/>
        </w:trPr>
        <w:tc>
          <w:tcPr>
            <w:tcW w:w="5200" w:type="dxa"/>
            <w:shd w:val="clear" w:color="auto" w:fill="auto"/>
          </w:tcPr>
          <w:p w:rsidR="00DF7963" w:rsidRPr="00DF7963" w:rsidRDefault="00DF7963" w:rsidP="009C7F6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F7963">
              <w:rPr>
                <w:rFonts w:ascii="Times New Roman" w:hAnsi="Times New Roman" w:cs="Times New Roman"/>
                <w:sz w:val="24"/>
                <w:szCs w:val="24"/>
              </w:rPr>
              <w:t xml:space="preserve"> НАДЯ ДИМИТРОВА КУЗМАНОВА</w:t>
            </w:r>
          </w:p>
        </w:tc>
        <w:tc>
          <w:tcPr>
            <w:tcW w:w="1280" w:type="dxa"/>
            <w:shd w:val="clear" w:color="auto" w:fill="auto"/>
          </w:tcPr>
          <w:p w:rsidR="00DF7963" w:rsidRPr="00DF7963" w:rsidRDefault="00DF7963" w:rsidP="009C7F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7963">
              <w:rPr>
                <w:rFonts w:ascii="Times New Roman" w:hAnsi="Times New Roman" w:cs="Times New Roman"/>
                <w:sz w:val="24"/>
                <w:szCs w:val="24"/>
              </w:rPr>
              <w:t>14,603</w:t>
            </w:r>
          </w:p>
        </w:tc>
        <w:tc>
          <w:tcPr>
            <w:tcW w:w="1280" w:type="dxa"/>
            <w:shd w:val="clear" w:color="auto" w:fill="auto"/>
          </w:tcPr>
          <w:p w:rsidR="00DF7963" w:rsidRPr="00DF7963" w:rsidRDefault="00DF7963" w:rsidP="009C7F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7963">
              <w:rPr>
                <w:rFonts w:ascii="Times New Roman" w:hAnsi="Times New Roman" w:cs="Times New Roman"/>
                <w:sz w:val="24"/>
                <w:szCs w:val="24"/>
              </w:rPr>
              <w:t>26,00</w:t>
            </w:r>
          </w:p>
        </w:tc>
        <w:tc>
          <w:tcPr>
            <w:tcW w:w="1280" w:type="dxa"/>
            <w:shd w:val="clear" w:color="auto" w:fill="auto"/>
          </w:tcPr>
          <w:p w:rsidR="00DF7963" w:rsidRPr="00DF7963" w:rsidRDefault="00DF7963" w:rsidP="009C7F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7963">
              <w:rPr>
                <w:rFonts w:ascii="Times New Roman" w:hAnsi="Times New Roman" w:cs="Times New Roman"/>
                <w:sz w:val="24"/>
                <w:szCs w:val="24"/>
              </w:rPr>
              <w:t>379,68</w:t>
            </w:r>
          </w:p>
        </w:tc>
      </w:tr>
      <w:tr w:rsidR="00DF7963" w:rsidRPr="000449FF" w:rsidTr="009C7F6D">
        <w:trPr>
          <w:jc w:val="center"/>
        </w:trPr>
        <w:tc>
          <w:tcPr>
            <w:tcW w:w="5200" w:type="dxa"/>
            <w:shd w:val="clear" w:color="auto" w:fill="auto"/>
          </w:tcPr>
          <w:p w:rsidR="00DF7963" w:rsidRPr="00DF7963" w:rsidRDefault="00DF7963" w:rsidP="009C7F6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F7963">
              <w:rPr>
                <w:rFonts w:ascii="Times New Roman" w:hAnsi="Times New Roman" w:cs="Times New Roman"/>
                <w:sz w:val="24"/>
                <w:szCs w:val="24"/>
              </w:rPr>
              <w:t xml:space="preserve"> НИКОЛАЙ ДИМИТРОВ МЛАДЕНОВ</w:t>
            </w:r>
          </w:p>
        </w:tc>
        <w:tc>
          <w:tcPr>
            <w:tcW w:w="1280" w:type="dxa"/>
            <w:shd w:val="clear" w:color="auto" w:fill="auto"/>
          </w:tcPr>
          <w:p w:rsidR="00DF7963" w:rsidRPr="00DF7963" w:rsidRDefault="00DF7963" w:rsidP="009C7F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7963">
              <w:rPr>
                <w:rFonts w:ascii="Times New Roman" w:hAnsi="Times New Roman" w:cs="Times New Roman"/>
                <w:sz w:val="24"/>
                <w:szCs w:val="24"/>
              </w:rPr>
              <w:t>101,098</w:t>
            </w:r>
          </w:p>
        </w:tc>
        <w:tc>
          <w:tcPr>
            <w:tcW w:w="1280" w:type="dxa"/>
            <w:shd w:val="clear" w:color="auto" w:fill="auto"/>
          </w:tcPr>
          <w:p w:rsidR="00DF7963" w:rsidRPr="00DF7963" w:rsidRDefault="00DF7963" w:rsidP="009C7F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7963">
              <w:rPr>
                <w:rFonts w:ascii="Times New Roman" w:hAnsi="Times New Roman" w:cs="Times New Roman"/>
                <w:sz w:val="24"/>
                <w:szCs w:val="24"/>
              </w:rPr>
              <w:t>26,00</w:t>
            </w:r>
          </w:p>
        </w:tc>
        <w:tc>
          <w:tcPr>
            <w:tcW w:w="1280" w:type="dxa"/>
            <w:shd w:val="clear" w:color="auto" w:fill="auto"/>
          </w:tcPr>
          <w:p w:rsidR="00DF7963" w:rsidRPr="00DF7963" w:rsidRDefault="00DF7963" w:rsidP="009C7F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7963">
              <w:rPr>
                <w:rFonts w:ascii="Times New Roman" w:hAnsi="Times New Roman" w:cs="Times New Roman"/>
                <w:sz w:val="24"/>
                <w:szCs w:val="24"/>
              </w:rPr>
              <w:t>2 628,55</w:t>
            </w:r>
          </w:p>
        </w:tc>
      </w:tr>
      <w:tr w:rsidR="00DF7963" w:rsidRPr="000449FF" w:rsidTr="009C7F6D">
        <w:trPr>
          <w:jc w:val="center"/>
        </w:trPr>
        <w:tc>
          <w:tcPr>
            <w:tcW w:w="5200" w:type="dxa"/>
            <w:shd w:val="clear" w:color="auto" w:fill="auto"/>
          </w:tcPr>
          <w:p w:rsidR="00DF7963" w:rsidRPr="00DF7963" w:rsidRDefault="00DF7963" w:rsidP="009C7F6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F7963">
              <w:rPr>
                <w:rFonts w:ascii="Times New Roman" w:hAnsi="Times New Roman" w:cs="Times New Roman"/>
                <w:sz w:val="24"/>
                <w:szCs w:val="24"/>
              </w:rPr>
              <w:t xml:space="preserve"> ЦВЕТАНКА АТАНАСОВА ДИМИТРОВА</w:t>
            </w:r>
          </w:p>
        </w:tc>
        <w:tc>
          <w:tcPr>
            <w:tcW w:w="1280" w:type="dxa"/>
            <w:shd w:val="clear" w:color="auto" w:fill="auto"/>
          </w:tcPr>
          <w:p w:rsidR="00DF7963" w:rsidRPr="00DF7963" w:rsidRDefault="00DF7963" w:rsidP="009C7F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7963">
              <w:rPr>
                <w:rFonts w:ascii="Times New Roman" w:hAnsi="Times New Roman" w:cs="Times New Roman"/>
                <w:sz w:val="24"/>
                <w:szCs w:val="24"/>
              </w:rPr>
              <w:t>3,550</w:t>
            </w:r>
          </w:p>
        </w:tc>
        <w:tc>
          <w:tcPr>
            <w:tcW w:w="1280" w:type="dxa"/>
            <w:shd w:val="clear" w:color="auto" w:fill="auto"/>
          </w:tcPr>
          <w:p w:rsidR="00DF7963" w:rsidRPr="00DF7963" w:rsidRDefault="00DF7963" w:rsidP="009C7F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7963">
              <w:rPr>
                <w:rFonts w:ascii="Times New Roman" w:hAnsi="Times New Roman" w:cs="Times New Roman"/>
                <w:sz w:val="24"/>
                <w:szCs w:val="24"/>
              </w:rPr>
              <w:t>26,00</w:t>
            </w:r>
          </w:p>
        </w:tc>
        <w:tc>
          <w:tcPr>
            <w:tcW w:w="1280" w:type="dxa"/>
            <w:shd w:val="clear" w:color="auto" w:fill="auto"/>
          </w:tcPr>
          <w:p w:rsidR="00DF7963" w:rsidRPr="00DF7963" w:rsidRDefault="00DF7963" w:rsidP="009C7F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7963">
              <w:rPr>
                <w:rFonts w:ascii="Times New Roman" w:hAnsi="Times New Roman" w:cs="Times New Roman"/>
                <w:sz w:val="24"/>
                <w:szCs w:val="24"/>
              </w:rPr>
              <w:t>92,30</w:t>
            </w:r>
          </w:p>
        </w:tc>
      </w:tr>
      <w:tr w:rsidR="00DF7963" w:rsidRPr="000449FF" w:rsidTr="009C7F6D">
        <w:trPr>
          <w:jc w:val="center"/>
        </w:trPr>
        <w:tc>
          <w:tcPr>
            <w:tcW w:w="5200" w:type="dxa"/>
            <w:shd w:val="clear" w:color="auto" w:fill="auto"/>
          </w:tcPr>
          <w:p w:rsidR="00DF7963" w:rsidRPr="00DF7963" w:rsidRDefault="00DF7963" w:rsidP="009C7F6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F7963">
              <w:rPr>
                <w:rFonts w:ascii="Times New Roman" w:hAnsi="Times New Roman" w:cs="Times New Roman"/>
                <w:sz w:val="24"/>
                <w:szCs w:val="24"/>
              </w:rPr>
              <w:t xml:space="preserve"> ЯНКА ЗАМФИРОВА ТОМОВА</w:t>
            </w:r>
          </w:p>
        </w:tc>
        <w:tc>
          <w:tcPr>
            <w:tcW w:w="1280" w:type="dxa"/>
            <w:shd w:val="clear" w:color="auto" w:fill="auto"/>
          </w:tcPr>
          <w:p w:rsidR="00DF7963" w:rsidRPr="00DF7963" w:rsidRDefault="00DF7963" w:rsidP="009C7F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7963">
              <w:rPr>
                <w:rFonts w:ascii="Times New Roman" w:hAnsi="Times New Roman" w:cs="Times New Roman"/>
                <w:sz w:val="24"/>
                <w:szCs w:val="24"/>
              </w:rPr>
              <w:t>40,365</w:t>
            </w:r>
          </w:p>
        </w:tc>
        <w:tc>
          <w:tcPr>
            <w:tcW w:w="1280" w:type="dxa"/>
            <w:shd w:val="clear" w:color="auto" w:fill="auto"/>
          </w:tcPr>
          <w:p w:rsidR="00DF7963" w:rsidRPr="00DF7963" w:rsidRDefault="00DF7963" w:rsidP="009C7F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7963">
              <w:rPr>
                <w:rFonts w:ascii="Times New Roman" w:hAnsi="Times New Roman" w:cs="Times New Roman"/>
                <w:sz w:val="24"/>
                <w:szCs w:val="24"/>
              </w:rPr>
              <w:t>26,00</w:t>
            </w:r>
          </w:p>
        </w:tc>
        <w:tc>
          <w:tcPr>
            <w:tcW w:w="1280" w:type="dxa"/>
            <w:shd w:val="clear" w:color="auto" w:fill="auto"/>
          </w:tcPr>
          <w:p w:rsidR="00DF7963" w:rsidRPr="00DF7963" w:rsidRDefault="00DF7963" w:rsidP="009C7F6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F7963">
              <w:rPr>
                <w:rFonts w:ascii="Times New Roman" w:hAnsi="Times New Roman" w:cs="Times New Roman"/>
                <w:sz w:val="24"/>
                <w:szCs w:val="24"/>
              </w:rPr>
              <w:t>1 049,49</w:t>
            </w:r>
          </w:p>
        </w:tc>
      </w:tr>
    </w:tbl>
    <w:p w:rsidR="00DF7963" w:rsidRDefault="00DF7963" w:rsidP="00DF7963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6D59AA" w:rsidRPr="009167F0" w:rsidRDefault="006D59AA" w:rsidP="006D59AA">
      <w:pPr>
        <w:spacing w:after="0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noProof/>
          <w:sz w:val="24"/>
          <w:szCs w:val="24"/>
          <w:lang w:val="bg-BG"/>
        </w:rPr>
        <w:t>За задължените лица, които не са заплатили сумите по чл. 37в, ал. 7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347237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noProof/>
          <w:sz w:val="24"/>
          <w:szCs w:val="24"/>
          <w:lang w:val="bg-BG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75а, ал. 1, т.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МОНТАНА</w:t>
      </w:r>
    </w:p>
    <w:p w:rsidR="006D59AA" w:rsidRPr="009167F0" w:rsidRDefault="006D59AA" w:rsidP="00347237">
      <w:pPr>
        <w:spacing w:after="0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noProof/>
          <w:sz w:val="24"/>
          <w:szCs w:val="24"/>
          <w:lang w:val="bg-BG"/>
        </w:rPr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347237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noProof/>
          <w:sz w:val="24"/>
          <w:szCs w:val="24"/>
          <w:lang w:val="bg-BG"/>
        </w:rPr>
        <w:t>Съгласно чл. 37в, ал. 6 от ЗСПЗЗ, обжалването на запове</w:t>
      </w:r>
      <w:r w:rsidR="00DF7963">
        <w:rPr>
          <w:rFonts w:ascii="Times New Roman" w:hAnsi="Times New Roman" w:cs="Times New Roman"/>
          <w:noProof/>
          <w:sz w:val="24"/>
          <w:szCs w:val="24"/>
          <w:lang w:val="bg-BG"/>
        </w:rPr>
        <w:t>дта не спира нейното изпълнение.</w:t>
      </w: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noProof/>
          <w:sz w:val="24"/>
          <w:szCs w:val="24"/>
          <w:lang w:val="bg-BG"/>
        </w:rPr>
        <w:t>Контрол по изпълнение на заповедта ще упражнявам лично.</w:t>
      </w: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noProof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Д-Р ВИОЛЕТА ГЕРГОВА</w:t>
      </w:r>
      <w:r w:rsidR="00570FA9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</w:t>
      </w:r>
      <w:r w:rsidR="003B2EDD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/П</w:t>
      </w:r>
      <w:bookmarkStart w:id="0" w:name="_GoBack"/>
      <w:bookmarkEnd w:id="0"/>
      <w:r w:rsidR="003B2EDD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/</w:t>
      </w: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</w:p>
    <w:p w:rsidR="00C3726C" w:rsidRDefault="006D59AA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Директор на ОД „Земеделие”- Монтана</w:t>
      </w:r>
    </w:p>
    <w:p w:rsidR="00347237" w:rsidRDefault="00347237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</w:p>
    <w:p w:rsidR="005D4233" w:rsidRDefault="00851524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АК</w:t>
      </w:r>
      <w:r w:rsidR="005D4233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/ГДАР</w:t>
      </w:r>
    </w:p>
    <w:sectPr w:rsidR="005D4233" w:rsidSect="006D59AA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131" w:right="1275" w:bottom="1134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3599" w:rsidRDefault="00E33599" w:rsidP="00432B22">
      <w:pPr>
        <w:spacing w:after="0" w:line="240" w:lineRule="auto"/>
      </w:pPr>
      <w:r>
        <w:separator/>
      </w:r>
    </w:p>
  </w:endnote>
  <w:endnote w:type="continuationSeparator" w:id="0">
    <w:p w:rsidR="00E33599" w:rsidRDefault="00E33599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E33599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3400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E33599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3599" w:rsidRDefault="00E33599" w:rsidP="00432B22">
      <w:pPr>
        <w:spacing w:after="0" w:line="240" w:lineRule="auto"/>
      </w:pPr>
      <w:r>
        <w:separator/>
      </w:r>
    </w:p>
  </w:footnote>
  <w:footnote w:type="continuationSeparator" w:id="0">
    <w:p w:rsidR="00E33599" w:rsidRDefault="00E33599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800" w:rsidRPr="009C4811" w:rsidRDefault="00074800" w:rsidP="00074800">
    <w:pPr>
      <w:spacing w:after="0"/>
      <w:jc w:val="both"/>
      <w:rPr>
        <w:sz w:val="24"/>
      </w:rPr>
    </w:pPr>
  </w:p>
  <w:p w:rsidR="00074800" w:rsidRDefault="000748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" name="Picture 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31BA"/>
    <w:rsid w:val="0005339F"/>
    <w:rsid w:val="00055261"/>
    <w:rsid w:val="0005528C"/>
    <w:rsid w:val="00060BAE"/>
    <w:rsid w:val="00061E2B"/>
    <w:rsid w:val="0006353A"/>
    <w:rsid w:val="00063699"/>
    <w:rsid w:val="00064CA9"/>
    <w:rsid w:val="000726B8"/>
    <w:rsid w:val="00074800"/>
    <w:rsid w:val="0008084E"/>
    <w:rsid w:val="00082911"/>
    <w:rsid w:val="00087015"/>
    <w:rsid w:val="00092C14"/>
    <w:rsid w:val="00093067"/>
    <w:rsid w:val="00093F3E"/>
    <w:rsid w:val="000974B8"/>
    <w:rsid w:val="000A0874"/>
    <w:rsid w:val="000A51AB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C208E"/>
    <w:rsid w:val="001D2D87"/>
    <w:rsid w:val="001D3A56"/>
    <w:rsid w:val="001D50A6"/>
    <w:rsid w:val="001D7D17"/>
    <w:rsid w:val="001E572D"/>
    <w:rsid w:val="001E6175"/>
    <w:rsid w:val="001F0428"/>
    <w:rsid w:val="001F1E5B"/>
    <w:rsid w:val="00200A06"/>
    <w:rsid w:val="00206BC1"/>
    <w:rsid w:val="00211101"/>
    <w:rsid w:val="0021509A"/>
    <w:rsid w:val="00215BC7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57AAA"/>
    <w:rsid w:val="00261973"/>
    <w:rsid w:val="00266AA0"/>
    <w:rsid w:val="00272925"/>
    <w:rsid w:val="00283F3D"/>
    <w:rsid w:val="0028730F"/>
    <w:rsid w:val="00291419"/>
    <w:rsid w:val="00292A55"/>
    <w:rsid w:val="002A3EC7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26711"/>
    <w:rsid w:val="003327F5"/>
    <w:rsid w:val="00337322"/>
    <w:rsid w:val="00340A5E"/>
    <w:rsid w:val="00347237"/>
    <w:rsid w:val="00350E90"/>
    <w:rsid w:val="0035464A"/>
    <w:rsid w:val="0036266F"/>
    <w:rsid w:val="00367012"/>
    <w:rsid w:val="00372FB1"/>
    <w:rsid w:val="0038171C"/>
    <w:rsid w:val="00383602"/>
    <w:rsid w:val="0038492C"/>
    <w:rsid w:val="00387196"/>
    <w:rsid w:val="00393B89"/>
    <w:rsid w:val="003A7914"/>
    <w:rsid w:val="003B00A4"/>
    <w:rsid w:val="003B018B"/>
    <w:rsid w:val="003B2EDD"/>
    <w:rsid w:val="003B394F"/>
    <w:rsid w:val="003B764A"/>
    <w:rsid w:val="003C064E"/>
    <w:rsid w:val="003C71BE"/>
    <w:rsid w:val="003D2701"/>
    <w:rsid w:val="003E1268"/>
    <w:rsid w:val="003E5E8F"/>
    <w:rsid w:val="003E6995"/>
    <w:rsid w:val="003F556F"/>
    <w:rsid w:val="003F5F51"/>
    <w:rsid w:val="003F6261"/>
    <w:rsid w:val="003F665D"/>
    <w:rsid w:val="003F7C2F"/>
    <w:rsid w:val="004044AC"/>
    <w:rsid w:val="00407AE1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3CA0"/>
    <w:rsid w:val="0044790E"/>
    <w:rsid w:val="0044797A"/>
    <w:rsid w:val="004539C5"/>
    <w:rsid w:val="00454DA6"/>
    <w:rsid w:val="00455122"/>
    <w:rsid w:val="00463EC1"/>
    <w:rsid w:val="00464665"/>
    <w:rsid w:val="004656B0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0FA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233"/>
    <w:rsid w:val="005D48FE"/>
    <w:rsid w:val="005D4A3D"/>
    <w:rsid w:val="005E2F81"/>
    <w:rsid w:val="005E4C51"/>
    <w:rsid w:val="005E79BE"/>
    <w:rsid w:val="005F1C28"/>
    <w:rsid w:val="005F4353"/>
    <w:rsid w:val="005F579D"/>
    <w:rsid w:val="005F6BC2"/>
    <w:rsid w:val="00602A6D"/>
    <w:rsid w:val="00615848"/>
    <w:rsid w:val="006230C5"/>
    <w:rsid w:val="00626B9A"/>
    <w:rsid w:val="00626CB9"/>
    <w:rsid w:val="00630396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77CBD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D59AA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2510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11B6"/>
    <w:rsid w:val="00832770"/>
    <w:rsid w:val="008352BC"/>
    <w:rsid w:val="00836CF6"/>
    <w:rsid w:val="0084155B"/>
    <w:rsid w:val="00846503"/>
    <w:rsid w:val="00851295"/>
    <w:rsid w:val="00851524"/>
    <w:rsid w:val="00860F25"/>
    <w:rsid w:val="008615BD"/>
    <w:rsid w:val="00863DA8"/>
    <w:rsid w:val="00864329"/>
    <w:rsid w:val="00871F63"/>
    <w:rsid w:val="00876CB3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14EE"/>
    <w:rsid w:val="008C5AF0"/>
    <w:rsid w:val="008C7876"/>
    <w:rsid w:val="008D012A"/>
    <w:rsid w:val="008D16B5"/>
    <w:rsid w:val="008E3278"/>
    <w:rsid w:val="008E520C"/>
    <w:rsid w:val="008E5461"/>
    <w:rsid w:val="008F0BF7"/>
    <w:rsid w:val="008F17BF"/>
    <w:rsid w:val="008F3943"/>
    <w:rsid w:val="00901DB1"/>
    <w:rsid w:val="009027CC"/>
    <w:rsid w:val="009155DC"/>
    <w:rsid w:val="009167F0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285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D6DB0"/>
    <w:rsid w:val="00AE069F"/>
    <w:rsid w:val="00AE671B"/>
    <w:rsid w:val="00AF7065"/>
    <w:rsid w:val="00AF7CC8"/>
    <w:rsid w:val="00B000C2"/>
    <w:rsid w:val="00B018D1"/>
    <w:rsid w:val="00B02382"/>
    <w:rsid w:val="00B07129"/>
    <w:rsid w:val="00B10051"/>
    <w:rsid w:val="00B124D0"/>
    <w:rsid w:val="00B15294"/>
    <w:rsid w:val="00B154E8"/>
    <w:rsid w:val="00B307BC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3FCA"/>
    <w:rsid w:val="00BB78A6"/>
    <w:rsid w:val="00BC7B15"/>
    <w:rsid w:val="00BD0032"/>
    <w:rsid w:val="00BD0DC7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26C"/>
    <w:rsid w:val="00C378B6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803D1"/>
    <w:rsid w:val="00C806D6"/>
    <w:rsid w:val="00C81748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DF7963"/>
    <w:rsid w:val="00E11C3C"/>
    <w:rsid w:val="00E17607"/>
    <w:rsid w:val="00E33599"/>
    <w:rsid w:val="00E368F1"/>
    <w:rsid w:val="00E42310"/>
    <w:rsid w:val="00E50C8B"/>
    <w:rsid w:val="00E51B0D"/>
    <w:rsid w:val="00E549BC"/>
    <w:rsid w:val="00E54BBA"/>
    <w:rsid w:val="00E60F75"/>
    <w:rsid w:val="00E72538"/>
    <w:rsid w:val="00E829ED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7E1E"/>
    <w:rsid w:val="00EC0E2A"/>
    <w:rsid w:val="00EE28AD"/>
    <w:rsid w:val="00EF12A6"/>
    <w:rsid w:val="00EF4A0D"/>
    <w:rsid w:val="00F025E7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DC8E69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629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PCPETYA-ODZ</cp:lastModifiedBy>
  <cp:revision>38</cp:revision>
  <cp:lastPrinted>2025-05-29T12:11:00Z</cp:lastPrinted>
  <dcterms:created xsi:type="dcterms:W3CDTF">2024-11-20T14:31:00Z</dcterms:created>
  <dcterms:modified xsi:type="dcterms:W3CDTF">2025-05-29T12:11:00Z</dcterms:modified>
</cp:coreProperties>
</file>